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28"/>
      </w:tblGrid>
      <w:tr w:rsidR="00E32991" w:rsidRPr="00796EF7" w:rsidTr="00782816">
        <w:trPr>
          <w:trHeight w:val="104"/>
        </w:trPr>
        <w:tc>
          <w:tcPr>
            <w:tcW w:w="14328" w:type="dxa"/>
            <w:tcBorders>
              <w:left w:val="nil"/>
              <w:bottom w:val="nil"/>
              <w:right w:val="nil"/>
            </w:tcBorders>
          </w:tcPr>
          <w:p w:rsidR="00E32991" w:rsidRPr="00796EF7" w:rsidRDefault="006E58DE" w:rsidP="003944C8">
            <w:pPr>
              <w:pStyle w:val="Ttulo2"/>
              <w:ind w:left="0"/>
              <w:jc w:val="both"/>
              <w:rPr>
                <w:rFonts w:asciiTheme="minorHAnsi" w:hAnsiTheme="minorHAnsi" w:cstheme="minorHAnsi"/>
                <w:i/>
                <w:iCs/>
                <w:color w:val="0000FF"/>
              </w:rPr>
            </w:pPr>
            <w:r w:rsidRPr="00796EF7">
              <w:rPr>
                <w:rFonts w:asciiTheme="minorHAnsi" w:hAnsiTheme="minorHAnsi" w:cstheme="minorHAnsi"/>
              </w:rPr>
              <w:t xml:space="preserve">  ADAPTACIÓN CURRICULA</w:t>
            </w:r>
            <w:r w:rsidR="003944C8">
              <w:rPr>
                <w:rFonts w:asciiTheme="minorHAnsi" w:hAnsiTheme="minorHAnsi" w:cstheme="minorHAnsi"/>
              </w:rPr>
              <w:t>R   SIGNIFICATIVA.    CURSO 2019</w:t>
            </w:r>
            <w:r w:rsidR="00894BAC">
              <w:rPr>
                <w:rFonts w:asciiTheme="minorHAnsi" w:hAnsiTheme="minorHAnsi" w:cstheme="minorHAnsi"/>
              </w:rPr>
              <w:t>/20</w:t>
            </w:r>
            <w:r w:rsidR="003944C8">
              <w:rPr>
                <w:rFonts w:asciiTheme="minorHAnsi" w:hAnsiTheme="minorHAnsi" w:cstheme="minorHAnsi"/>
              </w:rPr>
              <w:t xml:space="preserve">20 </w:t>
            </w:r>
            <w:r w:rsidR="003944C8">
              <w:rPr>
                <w:rFonts w:asciiTheme="minorHAnsi" w:hAnsiTheme="minorHAnsi" w:cstheme="minorHAnsi"/>
                <w:sz w:val="22"/>
                <w:szCs w:val="22"/>
              </w:rPr>
              <w:t>GEOGRAFÍA E HISTORIA</w:t>
            </w:r>
            <w:r w:rsidR="00E32991" w:rsidRPr="00796EF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</w:p>
        </w:tc>
      </w:tr>
    </w:tbl>
    <w:p w:rsidR="00E32991" w:rsidRPr="00796EF7" w:rsidRDefault="00E32991" w:rsidP="00E32991">
      <w:pPr>
        <w:jc w:val="both"/>
        <w:rPr>
          <w:rFonts w:asciiTheme="minorHAnsi" w:hAnsiTheme="minorHAnsi" w:cstheme="minorHAnsi"/>
        </w:rPr>
      </w:pPr>
      <w:r w:rsidRPr="00796EF7">
        <w:rPr>
          <w:rFonts w:asciiTheme="minorHAnsi" w:hAnsiTheme="minorHAnsi" w:cstheme="minorHAnsi"/>
          <w:b/>
          <w:sz w:val="22"/>
          <w:szCs w:val="22"/>
        </w:rPr>
        <w:t>ALUMNO:</w:t>
      </w:r>
      <w:r w:rsidR="00945B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AC1">
        <w:rPr>
          <w:rFonts w:asciiTheme="minorHAnsi" w:hAnsiTheme="minorHAnsi" w:cstheme="minorHAnsi"/>
          <w:b/>
          <w:sz w:val="22"/>
          <w:szCs w:val="22"/>
          <w:highlight w:val="yellow"/>
        </w:rPr>
        <w:t>John Smith &amp;Wetson</w:t>
      </w:r>
    </w:p>
    <w:p w:rsidR="00E32991" w:rsidRPr="00796EF7" w:rsidRDefault="00E32991" w:rsidP="00F67405">
      <w:pPr>
        <w:pStyle w:val="Ttulo3"/>
        <w:jc w:val="both"/>
        <w:rPr>
          <w:rFonts w:asciiTheme="minorHAnsi" w:hAnsiTheme="minorHAnsi" w:cstheme="minorHAnsi"/>
          <w:sz w:val="22"/>
          <w:szCs w:val="22"/>
        </w:rPr>
      </w:pPr>
      <w:r w:rsidRPr="00796EF7">
        <w:rPr>
          <w:rFonts w:asciiTheme="minorHAnsi" w:hAnsiTheme="minorHAnsi" w:cstheme="minorHAnsi"/>
        </w:rPr>
        <w:t xml:space="preserve">GRUPO: </w:t>
      </w:r>
      <w:r w:rsidRPr="00AF3091">
        <w:rPr>
          <w:rFonts w:asciiTheme="minorHAnsi" w:hAnsiTheme="minorHAnsi" w:cstheme="minorHAnsi"/>
          <w:highlight w:val="yellow"/>
        </w:rPr>
        <w:t xml:space="preserve">1º </w:t>
      </w:r>
      <w:r w:rsidR="00945B59">
        <w:rPr>
          <w:rFonts w:asciiTheme="minorHAnsi" w:hAnsiTheme="minorHAnsi" w:cstheme="minorHAnsi"/>
        </w:rPr>
        <w:t xml:space="preserve">ESO. </w:t>
      </w:r>
      <w:r w:rsidRPr="00796EF7">
        <w:rPr>
          <w:rFonts w:asciiTheme="minorHAnsi" w:hAnsiTheme="minorHAnsi" w:cstheme="minorHAnsi"/>
        </w:rPr>
        <w:t>PROFESOR</w:t>
      </w:r>
      <w:r w:rsidR="00945B59">
        <w:rPr>
          <w:rFonts w:asciiTheme="minorHAnsi" w:hAnsiTheme="minorHAnsi" w:cstheme="minorHAnsi"/>
        </w:rPr>
        <w:t xml:space="preserve"> </w:t>
      </w:r>
      <w:r w:rsidRPr="00796EF7">
        <w:rPr>
          <w:rFonts w:asciiTheme="minorHAnsi" w:hAnsiTheme="minorHAnsi" w:cstheme="minorHAnsi"/>
        </w:rPr>
        <w:t>DE LA MATERIA:</w:t>
      </w:r>
      <w:r w:rsidR="00FA4AC1" w:rsidRPr="00FA4AC1">
        <w:rPr>
          <w:rFonts w:asciiTheme="minorHAnsi" w:hAnsiTheme="minorHAnsi" w:cstheme="minorHAnsi"/>
          <w:highlight w:val="yellow"/>
        </w:rPr>
        <w:t>Profesor Flanagan</w:t>
      </w:r>
      <w:r w:rsidR="00913D33" w:rsidRPr="00796EF7">
        <w:rPr>
          <w:rFonts w:asciiTheme="minorHAnsi" w:hAnsiTheme="minorHAnsi" w:cstheme="minorHAnsi"/>
        </w:rPr>
        <w:t>.</w:t>
      </w:r>
      <w:r w:rsidR="003944C8">
        <w:rPr>
          <w:rFonts w:asciiTheme="minorHAnsi" w:hAnsiTheme="minorHAnsi" w:cstheme="minorHAnsi"/>
          <w:b w:val="0"/>
        </w:rPr>
        <w:t>(Dpto. Geografía e Historia</w:t>
      </w:r>
      <w:r w:rsidRPr="00796EF7">
        <w:rPr>
          <w:rFonts w:asciiTheme="minorHAnsi" w:hAnsiTheme="minorHAnsi" w:cstheme="minorHAnsi"/>
          <w:b w:val="0"/>
        </w:rPr>
        <w:t xml:space="preserve">)                                                                                                                                            </w:t>
      </w:r>
    </w:p>
    <w:p w:rsidR="00E32991" w:rsidRPr="00796EF7" w:rsidRDefault="00E32991" w:rsidP="00E32991">
      <w:pPr>
        <w:pStyle w:val="Ttulo1"/>
        <w:jc w:val="both"/>
        <w:rPr>
          <w:rFonts w:asciiTheme="minorHAnsi" w:hAnsiTheme="minorHAnsi" w:cstheme="minorHAnsi"/>
          <w:b w:val="0"/>
          <w:bCs/>
        </w:rPr>
      </w:pPr>
      <w:r w:rsidRPr="00796EF7">
        <w:rPr>
          <w:rFonts w:asciiTheme="minorHAnsi" w:hAnsiTheme="minorHAnsi" w:cstheme="minorHAnsi"/>
        </w:rPr>
        <w:t>PROFESORA  DE APOYO:</w:t>
      </w:r>
      <w:bookmarkStart w:id="0" w:name="_GoBack"/>
      <w:bookmarkEnd w:id="0"/>
    </w:p>
    <w:p w:rsidR="00E32991" w:rsidRPr="00796EF7" w:rsidRDefault="00E32991" w:rsidP="00E32991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96EF7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NCC:   6º de Educación Primaria y </w:t>
      </w:r>
      <w:r w:rsidRPr="00796EF7">
        <w:rPr>
          <w:rFonts w:asciiTheme="minorHAnsi" w:hAnsiTheme="minorHAnsi" w:cstheme="minorHAnsi"/>
          <w:bCs/>
          <w:sz w:val="22"/>
          <w:szCs w:val="22"/>
          <w:lang w:val="es-ES_tradnl"/>
        </w:rPr>
        <w:t>Mínimos 1º ESO</w:t>
      </w:r>
    </w:p>
    <w:p w:rsidR="00E32991" w:rsidRPr="00796EF7" w:rsidRDefault="00E32991" w:rsidP="00E32991">
      <w:pPr>
        <w:jc w:val="both"/>
        <w:rPr>
          <w:rFonts w:asciiTheme="minorHAnsi" w:hAnsiTheme="minorHAnsi" w:cstheme="minorHAnsi"/>
          <w:lang w:val="es-ES_tradnl"/>
        </w:rPr>
      </w:pPr>
      <w:r w:rsidRPr="00796EF7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MODALIDAD DE APOYO: </w:t>
      </w:r>
      <w:r w:rsidRPr="00796EF7">
        <w:rPr>
          <w:rFonts w:asciiTheme="minorHAnsi" w:hAnsiTheme="minorHAnsi" w:cstheme="minorHAnsi"/>
          <w:bCs/>
          <w:sz w:val="22"/>
          <w:szCs w:val="22"/>
          <w:lang w:val="es-ES_tradnl"/>
        </w:rPr>
        <w:t>Pequeño grupo</w:t>
      </w:r>
      <w:r w:rsidRPr="00796EF7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Pr="00796EF7">
        <w:rPr>
          <w:rFonts w:asciiTheme="minorHAnsi" w:hAnsiTheme="minorHAnsi" w:cstheme="minorHAnsi"/>
          <w:sz w:val="22"/>
          <w:szCs w:val="22"/>
        </w:rPr>
        <w:t xml:space="preserve">Aula de Apoyo                                                                                                     </w:t>
      </w:r>
      <w:r w:rsidRPr="00796EF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96EF7">
        <w:rPr>
          <w:rFonts w:asciiTheme="minorHAnsi" w:hAnsiTheme="minorHAnsi" w:cstheme="minorHAnsi"/>
          <w:sz w:val="22"/>
          <w:szCs w:val="22"/>
        </w:rPr>
        <w:t xml:space="preserve">: Iniciado </w:t>
      </w:r>
      <w:r w:rsidRPr="00796EF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96EF7">
        <w:rPr>
          <w:rFonts w:asciiTheme="minorHAnsi" w:hAnsiTheme="minorHAnsi" w:cstheme="minorHAnsi"/>
          <w:sz w:val="22"/>
          <w:szCs w:val="22"/>
        </w:rPr>
        <w:t>: En desarrollo</w:t>
      </w:r>
      <w:r w:rsidRPr="00796EF7">
        <w:rPr>
          <w:rFonts w:asciiTheme="minorHAnsi" w:hAnsiTheme="minorHAnsi" w:cstheme="minorHAnsi"/>
          <w:sz w:val="22"/>
          <w:szCs w:val="22"/>
        </w:rPr>
        <w:tab/>
      </w:r>
      <w:r w:rsidRPr="00796EF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96EF7">
        <w:rPr>
          <w:rFonts w:asciiTheme="minorHAnsi" w:hAnsiTheme="minorHAnsi" w:cstheme="minorHAnsi"/>
          <w:sz w:val="22"/>
          <w:szCs w:val="22"/>
        </w:rPr>
        <w:t>: Conseguido</w:t>
      </w:r>
    </w:p>
    <w:p w:rsidR="00E32991" w:rsidRPr="00796EF7" w:rsidRDefault="00E32991" w:rsidP="00E32991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W w:w="151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20"/>
      </w:tblGrid>
      <w:tr w:rsidR="00E32991" w:rsidRPr="00796EF7" w:rsidTr="00961333">
        <w:trPr>
          <w:cantSplit/>
          <w:trHeight w:val="273"/>
        </w:trPr>
        <w:tc>
          <w:tcPr>
            <w:tcW w:w="15120" w:type="dxa"/>
            <w:tcBorders>
              <w:right w:val="single" w:sz="4" w:space="0" w:color="auto"/>
            </w:tcBorders>
          </w:tcPr>
          <w:p w:rsidR="00E32991" w:rsidRPr="00796EF7" w:rsidRDefault="00E32991" w:rsidP="007828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96EF7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</w:tc>
      </w:tr>
      <w:tr w:rsidR="00E32991" w:rsidRPr="00796EF7" w:rsidTr="00961333">
        <w:trPr>
          <w:cantSplit/>
          <w:trHeight w:val="200"/>
        </w:trPr>
        <w:tc>
          <w:tcPr>
            <w:tcW w:w="15120" w:type="dxa"/>
            <w:tcBorders>
              <w:right w:val="single" w:sz="4" w:space="0" w:color="auto"/>
            </w:tcBorders>
          </w:tcPr>
          <w:p w:rsidR="00E32991" w:rsidRPr="00796EF7" w:rsidRDefault="00E32991" w:rsidP="00782816">
            <w:pPr>
              <w:jc w:val="both"/>
              <w:rPr>
                <w:rFonts w:asciiTheme="minorHAnsi" w:hAnsiTheme="minorHAnsi" w:cstheme="minorHAnsi"/>
              </w:rPr>
            </w:pPr>
            <w:r w:rsidRPr="00796EF7">
              <w:rPr>
                <w:rFonts w:asciiTheme="minorHAnsi" w:hAnsiTheme="minorHAnsi" w:cstheme="minorHAnsi"/>
                <w:sz w:val="22"/>
                <w:szCs w:val="22"/>
              </w:rPr>
              <w:t>Dar prioridad dentro de su grupo clase a los objetivos relacionados con los objetivos actitudinales y procedimentales</w:t>
            </w:r>
          </w:p>
        </w:tc>
      </w:tr>
      <w:tr w:rsidR="00E32991" w:rsidRPr="00796EF7" w:rsidTr="00961333">
        <w:trPr>
          <w:cantSplit/>
          <w:trHeight w:val="200"/>
        </w:trPr>
        <w:tc>
          <w:tcPr>
            <w:tcW w:w="15120" w:type="dxa"/>
            <w:tcBorders>
              <w:right w:val="single" w:sz="4" w:space="0" w:color="auto"/>
            </w:tcBorders>
          </w:tcPr>
          <w:p w:rsidR="00E32991" w:rsidRPr="00796EF7" w:rsidRDefault="00E32991" w:rsidP="00782816">
            <w:pPr>
              <w:jc w:val="both"/>
              <w:rPr>
                <w:rFonts w:asciiTheme="minorHAnsi" w:hAnsiTheme="minorHAnsi" w:cstheme="minorHAnsi"/>
              </w:rPr>
            </w:pPr>
            <w:r w:rsidRPr="00796EF7">
              <w:rPr>
                <w:rFonts w:asciiTheme="minorHAnsi" w:hAnsiTheme="minorHAnsi" w:cstheme="minorHAnsi"/>
                <w:sz w:val="22"/>
                <w:szCs w:val="22"/>
              </w:rPr>
              <w:t>Conseguir una competencia comunicativa adecuada</w:t>
            </w:r>
            <w:r w:rsidR="00EE46CE" w:rsidRPr="00796E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991" w:rsidRPr="00796EF7" w:rsidTr="00961333">
        <w:trPr>
          <w:cantSplit/>
          <w:trHeight w:val="200"/>
        </w:trPr>
        <w:tc>
          <w:tcPr>
            <w:tcW w:w="15120" w:type="dxa"/>
            <w:tcBorders>
              <w:right w:val="single" w:sz="4" w:space="0" w:color="auto"/>
            </w:tcBorders>
          </w:tcPr>
          <w:p w:rsidR="00E32991" w:rsidRPr="00796EF7" w:rsidRDefault="00E32991" w:rsidP="00782816">
            <w:pPr>
              <w:jc w:val="both"/>
              <w:rPr>
                <w:rFonts w:asciiTheme="minorHAnsi" w:hAnsiTheme="minorHAnsi" w:cstheme="minorHAnsi"/>
              </w:rPr>
            </w:pPr>
            <w:r w:rsidRPr="00796EF7">
              <w:rPr>
                <w:rFonts w:asciiTheme="minorHAnsi" w:hAnsiTheme="minorHAnsi" w:cstheme="minorHAnsi"/>
                <w:sz w:val="22"/>
                <w:szCs w:val="22"/>
              </w:rPr>
              <w:t>Fomentar el trabajo grupal cooperativo</w:t>
            </w:r>
            <w:r w:rsidR="00EE46CE" w:rsidRPr="00796E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2991" w:rsidRPr="00796EF7" w:rsidTr="00961333">
        <w:trPr>
          <w:cantSplit/>
          <w:trHeight w:val="200"/>
        </w:trPr>
        <w:tc>
          <w:tcPr>
            <w:tcW w:w="15120" w:type="dxa"/>
            <w:tcBorders>
              <w:right w:val="single" w:sz="4" w:space="0" w:color="auto"/>
            </w:tcBorders>
          </w:tcPr>
          <w:p w:rsidR="00E32991" w:rsidRPr="00796EF7" w:rsidRDefault="00E32991" w:rsidP="00782816">
            <w:pPr>
              <w:jc w:val="both"/>
              <w:rPr>
                <w:rFonts w:asciiTheme="minorHAnsi" w:hAnsiTheme="minorHAnsi" w:cstheme="minorHAnsi"/>
              </w:rPr>
            </w:pPr>
            <w:r w:rsidRPr="00796EF7">
              <w:rPr>
                <w:rFonts w:asciiTheme="minorHAnsi" w:hAnsiTheme="minorHAnsi" w:cstheme="minorHAnsi"/>
                <w:sz w:val="22"/>
              </w:rPr>
              <w:t>Desarrollar la capacidad del gusto por la lectura</w:t>
            </w:r>
            <w:r w:rsidR="00EE46CE" w:rsidRPr="00796EF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E32991" w:rsidRPr="00796EF7" w:rsidRDefault="00E32991" w:rsidP="00E32991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2564"/>
        <w:gridCol w:w="2835"/>
        <w:gridCol w:w="2351"/>
        <w:gridCol w:w="2752"/>
        <w:gridCol w:w="709"/>
        <w:gridCol w:w="709"/>
        <w:gridCol w:w="709"/>
      </w:tblGrid>
      <w:tr w:rsidR="00961333" w:rsidRPr="00796EF7" w:rsidTr="00305BF3">
        <w:tc>
          <w:tcPr>
            <w:tcW w:w="2539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lang w:val="es-ES_tradnl"/>
              </w:rPr>
              <w:t>OBJETIVOS</w:t>
            </w:r>
          </w:p>
        </w:tc>
        <w:tc>
          <w:tcPr>
            <w:tcW w:w="2564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lang w:val="es-ES_tradnl"/>
              </w:rPr>
              <w:t>CONTENIDOS</w:t>
            </w:r>
          </w:p>
        </w:tc>
        <w:tc>
          <w:tcPr>
            <w:tcW w:w="2835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lang w:val="es-ES_tradnl"/>
              </w:rPr>
              <w:t>CRITERIOS DE EVALUACIÓN</w:t>
            </w:r>
          </w:p>
        </w:tc>
        <w:tc>
          <w:tcPr>
            <w:tcW w:w="2351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6EF7">
              <w:rPr>
                <w:rFonts w:asciiTheme="minorHAnsi" w:hAnsiTheme="minorHAnsi" w:cstheme="minorHAnsi"/>
                <w:b/>
              </w:rPr>
              <w:t>ESTÁNDARES DE APRENDIZAJE</w:t>
            </w:r>
          </w:p>
        </w:tc>
        <w:tc>
          <w:tcPr>
            <w:tcW w:w="2752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sz w:val="22"/>
                <w:szCs w:val="22"/>
              </w:rPr>
              <w:t>CONTRIBUCIÓN AL DESARROLLO DE LAS  COMPETENCIAS CLAVE</w:t>
            </w:r>
          </w:p>
        </w:tc>
        <w:tc>
          <w:tcPr>
            <w:tcW w:w="709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96EF7">
              <w:rPr>
                <w:rFonts w:asciiTheme="minorHAnsi" w:hAnsiTheme="minorHAnsi" w:cstheme="minorHAnsi"/>
                <w:b/>
                <w:lang w:val="en-GB"/>
              </w:rPr>
              <w:t>1ªEV</w:t>
            </w:r>
          </w:p>
        </w:tc>
        <w:tc>
          <w:tcPr>
            <w:tcW w:w="709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96EF7">
              <w:rPr>
                <w:rFonts w:asciiTheme="minorHAnsi" w:hAnsiTheme="minorHAnsi" w:cstheme="minorHAnsi"/>
                <w:b/>
                <w:lang w:val="en-GB"/>
              </w:rPr>
              <w:t>2ªEV</w:t>
            </w:r>
          </w:p>
        </w:tc>
        <w:tc>
          <w:tcPr>
            <w:tcW w:w="709" w:type="dxa"/>
            <w:vAlign w:val="center"/>
          </w:tcPr>
          <w:p w:rsidR="00961333" w:rsidRPr="00796EF7" w:rsidRDefault="00961333" w:rsidP="0096133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96EF7">
              <w:rPr>
                <w:rFonts w:asciiTheme="minorHAnsi" w:hAnsiTheme="minorHAnsi" w:cstheme="minorHAnsi"/>
                <w:b/>
                <w:lang w:val="en-GB"/>
              </w:rPr>
              <w:t>3ªEV</w:t>
            </w:r>
          </w:p>
        </w:tc>
      </w:tr>
      <w:tr w:rsidR="00EE46CE" w:rsidRPr="00796EF7" w:rsidTr="0076289D">
        <w:trPr>
          <w:cantSplit/>
          <w:trHeight w:val="505"/>
        </w:trPr>
        <w:tc>
          <w:tcPr>
            <w:tcW w:w="2539" w:type="dxa"/>
            <w:vMerge w:val="restart"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1.</w:t>
            </w:r>
            <w:r w:rsidRPr="00796EF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  <w:t>Desarrollar la capacidad de</w:t>
            </w: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:</w:t>
            </w:r>
          </w:p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Situar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796EF7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es-ES_tradnl"/>
                </w:rPr>
                <w:t>la Tierra</w:t>
              </w:r>
            </w:smartTag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 en el sistema solar. Conocer los otros componentes del sistema.</w:t>
            </w:r>
          </w:p>
        </w:tc>
        <w:tc>
          <w:tcPr>
            <w:tcW w:w="2564" w:type="dxa"/>
            <w:vMerge w:val="restart"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  <w:t>El sistema solar. Componentes</w:t>
            </w:r>
          </w:p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  <w:t>Movimientos terrestres</w:t>
            </w:r>
          </w:p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Identifica en un dibujo esquemático los componentes del sistema solar</w:t>
            </w:r>
          </w:p>
        </w:tc>
        <w:tc>
          <w:tcPr>
            <w:tcW w:w="2351" w:type="dxa"/>
            <w:vMerge w:val="restart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1)Localiza un punto geográfico en un planisferio y </w:t>
            </w:r>
          </w:p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46CE" w:rsidRPr="00796EF7" w:rsidRDefault="00796EF7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EE46CE" w:rsidRPr="00796EF7">
              <w:rPr>
                <w:rFonts w:asciiTheme="minorHAnsi" w:hAnsiTheme="minorHAnsi" w:cstheme="minorHAnsi"/>
                <w:sz w:val="20"/>
                <w:szCs w:val="20"/>
              </w:rPr>
              <w:t>Distingue los hemisferios de la Tierra y sus principales características.</w:t>
            </w:r>
          </w:p>
          <w:p w:rsidR="00EE46CE" w:rsidRPr="00796EF7" w:rsidRDefault="00EE46CE" w:rsidP="00796E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Comprender los conceptos y términos básicos referidos al planeta Tierra, y elaborar a partir de ellos informes y conclusiones, transmitiéndolos correctamente tanto de forma oral como escrita, y utilizando las modernas tecnologías de l</w:t>
            </w:r>
            <w:r w:rsidR="00BB5398"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información y la comunicación </w:t>
            </w:r>
            <w:r w:rsidRPr="00796EF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796EF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CC1, 3,5,6,7</w:t>
            </w:r>
            <w:r w:rsidRPr="00796EF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).</w:t>
            </w:r>
          </w:p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76289D">
        <w:trPr>
          <w:cantSplit/>
          <w:trHeight w:val="505"/>
        </w:trPr>
        <w:tc>
          <w:tcPr>
            <w:tcW w:w="2539" w:type="dxa"/>
            <w:vMerge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76289D">
        <w:trPr>
          <w:cantSplit/>
          <w:trHeight w:val="505"/>
        </w:trPr>
        <w:tc>
          <w:tcPr>
            <w:tcW w:w="2539" w:type="dxa"/>
            <w:vMerge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EE46CE" w:rsidRPr="00796EF7" w:rsidRDefault="00EE46CE" w:rsidP="0079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305BF3">
        <w:trPr>
          <w:cantSplit/>
        </w:trPr>
        <w:tc>
          <w:tcPr>
            <w:tcW w:w="2539" w:type="dxa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Relacionar los movimientos de rotación y traslación con la sucesión del día y la noche y de las estaciones</w:t>
            </w:r>
          </w:p>
        </w:tc>
        <w:tc>
          <w:tcPr>
            <w:tcW w:w="2564" w:type="dxa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  <w:t>Sucesión del día y la noche.</w:t>
            </w:r>
          </w:p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  <w:t>Las estaciones</w:t>
            </w:r>
          </w:p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Explica correctamente los movimientos de rotación y traslación terrestres, y relacionarlos con la sucesión del día y la noche y las estaciones</w:t>
            </w: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305BF3">
        <w:tc>
          <w:tcPr>
            <w:tcW w:w="2539" w:type="dxa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Interpretar mapas sencillos.</w:t>
            </w:r>
          </w:p>
        </w:tc>
        <w:tc>
          <w:tcPr>
            <w:tcW w:w="2564" w:type="dxa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_tradnl"/>
              </w:rPr>
              <w:t>Interpretación de planisferios, globos terráqueos y mapas sencillos</w:t>
            </w:r>
          </w:p>
        </w:tc>
        <w:tc>
          <w:tcPr>
            <w:tcW w:w="2835" w:type="dxa"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Localiza sobre un mapa pautado con las coordenadas geográficas los valores de la latitud y la longitud</w:t>
            </w: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Reconocer e identificar las consecuencias derivadas de la forma, posición y movimientos del Planeta (sucesión de </w:t>
            </w: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estaciones, de días y noches, etc.)</w:t>
            </w: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96E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CC, 1,2,6</w:t>
            </w: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c>
          <w:tcPr>
            <w:tcW w:w="2539" w:type="dxa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2.</w:t>
            </w:r>
            <w:r w:rsidRPr="00796EF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Conocer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la composición y estructura de la Tierra, así como las principales divisiones políticas y concentraciones humanas</w:t>
            </w:r>
            <w:r w:rsidRPr="00796E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64" w:type="dxa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Estructura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796EF7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la Tierra</w:t>
              </w:r>
            </w:smartTag>
          </w:p>
          <w:p w:rsidR="00305BF3" w:rsidRPr="00796EF7" w:rsidRDefault="00305BF3" w:rsidP="00796EF7">
            <w:pPr>
              <w:pStyle w:val="Textoindependiente"/>
              <w:spacing w:line="20" w:lineRule="atLeast"/>
              <w:rPr>
                <w:rFonts w:asciiTheme="minorHAnsi" w:hAnsiTheme="minorHAnsi" w:cstheme="minorHAnsi"/>
                <w:szCs w:val="20"/>
              </w:rPr>
            </w:pPr>
            <w:r w:rsidRPr="00796EF7">
              <w:rPr>
                <w:rFonts w:asciiTheme="minorHAnsi" w:hAnsiTheme="minorHAnsi" w:cstheme="minorHAnsi"/>
                <w:szCs w:val="20"/>
              </w:rPr>
              <w:t>Los factores internos y externos de la Tierra.</w:t>
            </w:r>
          </w:p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305BF3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1) 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>Sitúa en un mapa físico las principal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es unidades del relieve español y 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>europeo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5BF3" w:rsidRPr="00796EF7" w:rsidRDefault="00EE46CE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>Localiza en un mapa físico mundial los principales elementos y referencias físicas: mares y océanos, continentes, islas y archipiélagos más importantes, además de los ríos y las principales cadenas montañosas.</w:t>
            </w:r>
          </w:p>
          <w:p w:rsidR="00305BF3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>Distingue en un mapa político la distribución territorial de España: comunidades autónomas, capitales, provincias, islas.</w:t>
            </w:r>
          </w:p>
          <w:p w:rsidR="00305BF3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>Sitúa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en el mapa del mundo las 5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ciudades más pobladas, di</w:t>
            </w:r>
            <w:r w:rsidR="00CF68BB" w:rsidRPr="00796EF7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305BF3"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a qué país pertenecen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Reconocer y asimilar las principales interacciones que condicionan la transformación del relieve, tanto en el interior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796EF7">
                <w:rPr>
                  <w:rFonts w:asciiTheme="minorHAnsi" w:hAnsiTheme="minorHAnsi" w:cstheme="minorHAnsi"/>
                  <w:sz w:val="20"/>
                  <w:szCs w:val="20"/>
                </w:rPr>
                <w:t>la Tierra</w:t>
              </w:r>
            </w:smartTag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como en su superficie (</w:t>
            </w:r>
            <w:r w:rsidRPr="00796EF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CC ,2, 6</w:t>
            </w: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cantSplit/>
          <w:trHeight w:val="1050"/>
        </w:trPr>
        <w:tc>
          <w:tcPr>
            <w:tcW w:w="2539" w:type="dxa"/>
            <w:vMerge w:val="restart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L</w:t>
            </w: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ocalizar en un mapa los grandes conjuntos del relieve de la Tierra.</w:t>
            </w:r>
          </w:p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305BF3" w:rsidRPr="00796EF7" w:rsidRDefault="00305BF3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  <w:p w:rsidR="00305BF3" w:rsidRPr="00796EF7" w:rsidRDefault="00305BF3" w:rsidP="00796EF7">
            <w:pPr>
              <w:pStyle w:val="Textoindependiente"/>
              <w:spacing w:line="20" w:lineRule="atLeas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Cs w:val="20"/>
              </w:rPr>
              <w:t>Las principales formas del relieve</w:t>
            </w: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Localiza en un mapa los elementos básicos que configuran el medio físico:</w:t>
            </w:r>
          </w:p>
          <w:p w:rsidR="00305BF3" w:rsidRPr="00796EF7" w:rsidRDefault="00305BF3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montañas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305BF3">
        <w:trPr>
          <w:cantSplit/>
          <w:trHeight w:val="165"/>
        </w:trPr>
        <w:tc>
          <w:tcPr>
            <w:tcW w:w="2539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EE46CE" w:rsidRPr="00796EF7" w:rsidRDefault="00EE46CE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E46CE" w:rsidRPr="00796EF7" w:rsidRDefault="00EE46CE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cordilleras</w:t>
            </w: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305BF3">
        <w:trPr>
          <w:cantSplit/>
          <w:trHeight w:val="255"/>
        </w:trPr>
        <w:tc>
          <w:tcPr>
            <w:tcW w:w="2539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EE46CE" w:rsidRPr="00796EF7" w:rsidRDefault="00EE46CE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E46CE" w:rsidRPr="00796EF7" w:rsidRDefault="00EE46CE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llanuras</w:t>
            </w: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76289D">
        <w:trPr>
          <w:cantSplit/>
          <w:trHeight w:val="246"/>
        </w:trPr>
        <w:tc>
          <w:tcPr>
            <w:tcW w:w="2539" w:type="dxa"/>
            <w:vMerge/>
            <w:tcBorders>
              <w:bottom w:val="single" w:sz="4" w:space="0" w:color="auto"/>
            </w:tcBorders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</w:tcBorders>
            <w:vAlign w:val="center"/>
          </w:tcPr>
          <w:p w:rsidR="00EE46CE" w:rsidRPr="00796EF7" w:rsidRDefault="00EE46CE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46CE" w:rsidRPr="00796EF7" w:rsidRDefault="00EE46CE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penínsulas</w:t>
            </w: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E46CE" w:rsidRPr="00796EF7" w:rsidTr="00305BF3">
        <w:trPr>
          <w:cantSplit/>
          <w:trHeight w:val="270"/>
        </w:trPr>
        <w:tc>
          <w:tcPr>
            <w:tcW w:w="2539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EE46CE" w:rsidRPr="00796EF7" w:rsidRDefault="00EE46CE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EE46CE" w:rsidRPr="00796EF7" w:rsidRDefault="00EE46CE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islas</w:t>
            </w:r>
          </w:p>
        </w:tc>
        <w:tc>
          <w:tcPr>
            <w:tcW w:w="2351" w:type="dxa"/>
            <w:vMerge/>
            <w:vAlign w:val="center"/>
          </w:tcPr>
          <w:p w:rsidR="00EE46CE" w:rsidRPr="00796EF7" w:rsidRDefault="00EE46CE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EE46CE" w:rsidRPr="00796EF7" w:rsidRDefault="00EE46CE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cantSplit/>
          <w:trHeight w:val="165"/>
        </w:trPr>
        <w:tc>
          <w:tcPr>
            <w:tcW w:w="2539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305BF3" w:rsidRPr="00796EF7" w:rsidRDefault="00305BF3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golfos.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cantSplit/>
          <w:trHeight w:val="270"/>
        </w:trPr>
        <w:tc>
          <w:tcPr>
            <w:tcW w:w="2539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305BF3" w:rsidRPr="00796EF7" w:rsidRDefault="00305BF3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Ríos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cantSplit/>
          <w:trHeight w:val="201"/>
        </w:trPr>
        <w:tc>
          <w:tcPr>
            <w:tcW w:w="2539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64" w:type="dxa"/>
            <w:vMerge/>
            <w:vAlign w:val="center"/>
          </w:tcPr>
          <w:p w:rsidR="00305BF3" w:rsidRPr="00796EF7" w:rsidRDefault="00305BF3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b w:val="0"/>
                <w:bCs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mares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trHeight w:val="335"/>
        </w:trPr>
        <w:tc>
          <w:tcPr>
            <w:tcW w:w="2539" w:type="dxa"/>
            <w:vMerge w:val="restart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Localizar en mapas los principales divisiones políticas del mundo y España.</w:t>
            </w:r>
          </w:p>
        </w:tc>
        <w:tc>
          <w:tcPr>
            <w:tcW w:w="2564" w:type="dxa"/>
            <w:vMerge w:val="restart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Los elementos políticos y humanos más destacables.</w:t>
            </w: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Países del mundo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trHeight w:val="335"/>
        </w:trPr>
        <w:tc>
          <w:tcPr>
            <w:tcW w:w="2539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Provincias y comunidades autónomas de España.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05BF3" w:rsidRPr="00796EF7" w:rsidTr="00305BF3">
        <w:trPr>
          <w:trHeight w:val="335"/>
        </w:trPr>
        <w:tc>
          <w:tcPr>
            <w:tcW w:w="2539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Ciudades del mundo.</w:t>
            </w:r>
          </w:p>
        </w:tc>
        <w:tc>
          <w:tcPr>
            <w:tcW w:w="2351" w:type="dxa"/>
            <w:vMerge/>
            <w:vAlign w:val="center"/>
          </w:tcPr>
          <w:p w:rsidR="00305BF3" w:rsidRPr="00796EF7" w:rsidRDefault="00305BF3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05BF3" w:rsidRPr="00796EF7" w:rsidRDefault="00305BF3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23690" w:rsidRPr="00796EF7" w:rsidTr="00223690">
        <w:trPr>
          <w:trHeight w:val="908"/>
        </w:trPr>
        <w:tc>
          <w:tcPr>
            <w:tcW w:w="2539" w:type="dxa"/>
            <w:vMerge w:val="restart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3.-Saber diferenciar tiempo atmosférico y clima.</w:t>
            </w:r>
          </w:p>
        </w:tc>
        <w:tc>
          <w:tcPr>
            <w:tcW w:w="2564" w:type="dxa"/>
            <w:vMerge w:val="restart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 tiempo y el clima.</w:t>
            </w:r>
          </w:p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Los elementos del clima</w:t>
            </w:r>
          </w:p>
          <w:p w:rsidR="00223690" w:rsidRPr="00796EF7" w:rsidRDefault="00223690" w:rsidP="00796EF7">
            <w:pPr>
              <w:numPr>
                <w:ilvl w:val="0"/>
                <w:numId w:val="1"/>
              </w:numPr>
              <w:tabs>
                <w:tab w:val="left" w:pos="84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La temperatura</w:t>
            </w:r>
          </w:p>
          <w:p w:rsidR="00223690" w:rsidRPr="00796EF7" w:rsidRDefault="00223690" w:rsidP="00796EF7">
            <w:pPr>
              <w:numPr>
                <w:ilvl w:val="0"/>
                <w:numId w:val="1"/>
              </w:numPr>
              <w:tabs>
                <w:tab w:val="left" w:pos="84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Precipitaciones</w:t>
            </w:r>
          </w:p>
          <w:p w:rsidR="00223690" w:rsidRPr="00796EF7" w:rsidRDefault="00223690" w:rsidP="00796EF7">
            <w:pPr>
              <w:numPr>
                <w:ilvl w:val="0"/>
                <w:numId w:val="1"/>
              </w:numPr>
              <w:tabs>
                <w:tab w:val="left" w:pos="84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presión atmosférica</w:t>
            </w:r>
          </w:p>
          <w:p w:rsidR="00223690" w:rsidRPr="00796EF7" w:rsidRDefault="00223690" w:rsidP="00796EF7">
            <w:pPr>
              <w:numPr>
                <w:ilvl w:val="0"/>
                <w:numId w:val="1"/>
              </w:numPr>
              <w:tabs>
                <w:tab w:val="left" w:pos="84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viento</w:t>
            </w:r>
          </w:p>
        </w:tc>
        <w:tc>
          <w:tcPr>
            <w:tcW w:w="2835" w:type="dxa"/>
            <w:vMerge w:val="restart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Interpreta un mapa del tiempo.</w:t>
            </w:r>
          </w:p>
        </w:tc>
        <w:tc>
          <w:tcPr>
            <w:tcW w:w="2351" w:type="dxa"/>
            <w:vMerge w:val="restart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1) Elabora climograma sencillo.</w:t>
            </w:r>
          </w:p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2) Elabora mapamundi que sitúen los climas del mundo en los que reflejen los elementos más importantes.</w:t>
            </w:r>
          </w:p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3) Analiza </w:t>
            </w:r>
            <w:r w:rsidR="00894BAC">
              <w:rPr>
                <w:rFonts w:asciiTheme="minorHAnsi" w:hAnsiTheme="minorHAnsi" w:cstheme="minorHAnsi"/>
                <w:sz w:val="20"/>
                <w:szCs w:val="20"/>
              </w:rPr>
              <w:t>paisajes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que sitúen los climas de España en los que reflejen los elementos más importantes.</w:t>
            </w:r>
          </w:p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4) Analiza mapas que sitúen los climas de España en los que reflejen los elementos más importantes.</w:t>
            </w:r>
          </w:p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5) Localiza de forma pautada en un mapa los grandes conjuntos o espacios bioclimáticos de España.</w:t>
            </w:r>
          </w:p>
        </w:tc>
        <w:tc>
          <w:tcPr>
            <w:tcW w:w="2752" w:type="dxa"/>
            <w:vMerge w:val="restart"/>
            <w:vAlign w:val="center"/>
          </w:tcPr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Obtener y procesar información respecto al tiempo atmosférico y el clima, sus elementos, factores y tipos de climas, interpretar mapas meteorológicos y diagramas climáticos utilizando las tecnologías de la información y comunicación</w:t>
            </w:r>
          </w:p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96E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CC,2 ,3,6,7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Saber comunicar y expresar de forma efectiva los resultados del propio trabajo.(</w:t>
            </w:r>
            <w:r w:rsidRPr="00796E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CC 1,2,4,6,7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23690" w:rsidRPr="00796EF7" w:rsidTr="00305BF3">
        <w:trPr>
          <w:trHeight w:val="907"/>
        </w:trPr>
        <w:tc>
          <w:tcPr>
            <w:tcW w:w="2539" w:type="dxa"/>
            <w:vMerge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23690" w:rsidRPr="00796EF7" w:rsidTr="00305BF3">
        <w:trPr>
          <w:cantSplit/>
          <w:trHeight w:val="917"/>
        </w:trPr>
        <w:tc>
          <w:tcPr>
            <w:tcW w:w="2539" w:type="dxa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Distinguir las capas que forman la atmósfera y su composición</w:t>
            </w:r>
            <w:r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64" w:type="dxa"/>
            <w:vAlign w:val="center"/>
          </w:tcPr>
          <w:p w:rsidR="00223690" w:rsidRPr="00796EF7" w:rsidRDefault="00223690" w:rsidP="00796EF7">
            <w:pPr>
              <w:pStyle w:val="Textoindependiente"/>
              <w:spacing w:line="20" w:lineRule="atLeas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96EF7">
              <w:rPr>
                <w:rFonts w:asciiTheme="minorHAnsi" w:hAnsiTheme="minorHAnsi" w:cstheme="minorHAnsi"/>
                <w:szCs w:val="20"/>
              </w:rPr>
              <w:t>La atmósfera y los fenómenos atmosféricos.</w:t>
            </w:r>
          </w:p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Enumera las capas de la atmósfera.</w:t>
            </w:r>
          </w:p>
        </w:tc>
        <w:tc>
          <w:tcPr>
            <w:tcW w:w="2351" w:type="dxa"/>
            <w:vMerge/>
            <w:vAlign w:val="center"/>
          </w:tcPr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23690" w:rsidRPr="00796EF7" w:rsidTr="00305BF3">
        <w:trPr>
          <w:cantSplit/>
          <w:trHeight w:val="830"/>
        </w:trPr>
        <w:tc>
          <w:tcPr>
            <w:tcW w:w="2539" w:type="dxa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Conocer los principales climas existentes en la Tierra</w:t>
            </w:r>
          </w:p>
        </w:tc>
        <w:tc>
          <w:tcPr>
            <w:tcW w:w="2564" w:type="dxa"/>
            <w:vAlign w:val="center"/>
          </w:tcPr>
          <w:p w:rsidR="00223690" w:rsidRPr="00796EF7" w:rsidRDefault="00223690" w:rsidP="00796EF7">
            <w:pPr>
              <w:pStyle w:val="Textoindependiente"/>
              <w:spacing w:line="20" w:lineRule="atLeast"/>
              <w:rPr>
                <w:rFonts w:asciiTheme="minorHAnsi" w:hAnsiTheme="minorHAnsi" w:cstheme="minorHAnsi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Cs w:val="20"/>
              </w:rPr>
              <w:t>Los climas del mundo</w:t>
            </w:r>
          </w:p>
        </w:tc>
        <w:tc>
          <w:tcPr>
            <w:tcW w:w="2835" w:type="dxa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Ecuatorial, tropical, desértico, mediterráneo, oceánico, chino, continental, subpolar y polar.</w:t>
            </w:r>
          </w:p>
        </w:tc>
        <w:tc>
          <w:tcPr>
            <w:tcW w:w="2351" w:type="dxa"/>
            <w:vMerge/>
            <w:vAlign w:val="center"/>
          </w:tcPr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23690" w:rsidRPr="00796EF7" w:rsidTr="00EE46CE">
        <w:trPr>
          <w:trHeight w:val="645"/>
        </w:trPr>
        <w:tc>
          <w:tcPr>
            <w:tcW w:w="2539" w:type="dxa"/>
            <w:vMerge w:val="restart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Conocer y situar los diferentes climas de España.</w:t>
            </w:r>
          </w:p>
        </w:tc>
        <w:tc>
          <w:tcPr>
            <w:tcW w:w="2564" w:type="dxa"/>
            <w:vMerge w:val="restart"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23690" w:rsidRPr="00796EF7" w:rsidRDefault="00223690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Analiza un </w:t>
            </w:r>
            <w:r w:rsidR="00894BAC">
              <w:rPr>
                <w:rFonts w:asciiTheme="minorHAnsi" w:hAnsiTheme="minorHAnsi" w:cstheme="minorHAnsi"/>
                <w:sz w:val="20"/>
                <w:szCs w:val="20"/>
              </w:rPr>
              <w:t>paisaje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identificando el tipo de clima al que pertenece (climas de España )</w:t>
            </w:r>
          </w:p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23690" w:rsidRPr="00796EF7" w:rsidTr="005A4E11">
        <w:trPr>
          <w:trHeight w:val="1118"/>
        </w:trPr>
        <w:tc>
          <w:tcPr>
            <w:tcW w:w="2539" w:type="dxa"/>
            <w:vMerge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223690" w:rsidRPr="00796EF7" w:rsidRDefault="00223690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223690" w:rsidRPr="00796EF7" w:rsidRDefault="00223690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23690" w:rsidRPr="00796EF7" w:rsidRDefault="00223690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23690" w:rsidRPr="00796EF7" w:rsidRDefault="00223690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23690" w:rsidRPr="00796EF7" w:rsidRDefault="00223690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DB2D29">
        <w:trPr>
          <w:cantSplit/>
          <w:trHeight w:val="780"/>
        </w:trPr>
        <w:tc>
          <w:tcPr>
            <w:tcW w:w="2539" w:type="dxa"/>
            <w:vMerge w:val="restart"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4.</w:t>
            </w:r>
            <w:r w:rsidRPr="00796E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Conocer el proceso evolutivo de la humanidad desde sus orígenes</w:t>
            </w:r>
          </w:p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 origen de </w:t>
            </w:r>
            <w:smartTag w:uri="urn:schemas-microsoft-com:office:smarttags" w:element="PersonName">
              <w:smartTagPr>
                <w:attr w:name="ProductID" w:val="la Humanidad"/>
              </w:smartTagPr>
              <w:r w:rsidRPr="00796EF7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la Humanidad</w:t>
              </w:r>
            </w:smartTag>
          </w:p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 sociedades del Paleolítico</w:t>
            </w: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  Neolítico y </w:t>
            </w:r>
            <w:smartTag w:uri="urn:schemas-microsoft-com:office:smarttags" w:element="PersonName">
              <w:smartTagPr>
                <w:attr w:name="ProductID" w:val="la Edad"/>
              </w:smartTagPr>
              <w:r w:rsidRPr="00796EF7">
                <w:rPr>
                  <w:rFonts w:asciiTheme="minorHAnsi" w:hAnsiTheme="minorHAnsi" w:cstheme="minorHAnsi"/>
                  <w:b/>
                  <w:sz w:val="20"/>
                  <w:szCs w:val="20"/>
                </w:rPr>
                <w:t>la Edad</w:t>
              </w:r>
            </w:smartTag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los Metales</w:t>
            </w:r>
          </w:p>
        </w:tc>
        <w:tc>
          <w:tcPr>
            <w:tcW w:w="2835" w:type="dxa"/>
            <w:vMerge w:val="restart"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Describe los principales rasgos del:</w:t>
            </w:r>
          </w:p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Paleolítico</w:t>
            </w:r>
          </w:p>
        </w:tc>
        <w:tc>
          <w:tcPr>
            <w:tcW w:w="2351" w:type="dxa"/>
            <w:vMerge w:val="restart"/>
            <w:vAlign w:val="center"/>
          </w:tcPr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="005A4E11">
              <w:rPr>
                <w:rFonts w:asciiTheme="minorHAnsi" w:hAnsiTheme="minorHAnsi" w:cstheme="minorHAnsi"/>
                <w:sz w:val="20"/>
                <w:szCs w:val="20"/>
              </w:rPr>
              <w:t>Ordena  en el tiempo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 algunos hechos históricos utilizando para ello las nociones básicas de sucesión, duración y simultaneidad.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2) Realiza diversos un eje   cronológico sencillo con ayuda.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3) Entiende que varias culturas convivían a la vez 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 diferentes enclaves geográficos.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4) Reconoce los cambios evolutivos hasta llegar a la especie humana.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5) Analiza la trascendencia de la revolución neolítica y el papel de la mujer en ella.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6)Explica la diferencia de los dos períodos en los que se divide la prehistoria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7) Describe las características básicas de la vida en cada uno de los periodos en los que se divide la prehistoria.</w:t>
            </w:r>
          </w:p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8) Reconoce las funciones de los primeros ritos religiosos como los de la diosa madre.</w:t>
            </w:r>
          </w:p>
        </w:tc>
        <w:tc>
          <w:tcPr>
            <w:tcW w:w="2752" w:type="dxa"/>
            <w:vMerge w:val="restart"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Comprender la aportación que las diferentes culturas han hecho a la evolución de la humanidad.</w:t>
            </w:r>
          </w:p>
          <w:p w:rsidR="00DB2D29" w:rsidRPr="00796EF7" w:rsidRDefault="00DB2D29" w:rsidP="00382788">
            <w:pPr>
              <w:pStyle w:val="Textoindependiente"/>
              <w:spacing w:line="20" w:lineRule="atLeast"/>
              <w:jc w:val="both"/>
              <w:rPr>
                <w:rFonts w:asciiTheme="minorHAnsi" w:hAnsiTheme="minorHAnsi" w:cstheme="minorHAnsi"/>
                <w:szCs w:val="20"/>
              </w:rPr>
            </w:pPr>
            <w:r w:rsidRPr="00796EF7">
              <w:rPr>
                <w:rFonts w:asciiTheme="minorHAnsi" w:hAnsiTheme="minorHAnsi" w:cstheme="minorHAnsi"/>
                <w:szCs w:val="20"/>
              </w:rPr>
              <w:t>(</w:t>
            </w:r>
            <w:r w:rsidRPr="00796EF7">
              <w:rPr>
                <w:rFonts w:asciiTheme="minorHAnsi" w:hAnsiTheme="minorHAnsi" w:cstheme="minorHAnsi"/>
                <w:color w:val="FF0000"/>
                <w:szCs w:val="20"/>
              </w:rPr>
              <w:t>CC 1,2,4,6</w:t>
            </w:r>
            <w:r w:rsidRPr="00796EF7">
              <w:rPr>
                <w:rFonts w:asciiTheme="minorHAnsi" w:hAnsiTheme="minorHAnsi" w:cstheme="minorHAnsi"/>
                <w:szCs w:val="20"/>
              </w:rPr>
              <w:t xml:space="preserve"> )</w:t>
            </w:r>
          </w:p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305BF3">
        <w:trPr>
          <w:cantSplit/>
          <w:trHeight w:val="780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DB2D29">
        <w:trPr>
          <w:cantSplit/>
          <w:trHeight w:val="638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Neolítico</w:t>
            </w: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305BF3">
        <w:trPr>
          <w:cantSplit/>
          <w:trHeight w:val="637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DB2D29">
        <w:trPr>
          <w:cantSplit/>
          <w:trHeight w:val="834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Edad"/>
              </w:smartTagPr>
              <w:r w:rsidRPr="00796EF7">
                <w:rPr>
                  <w:rFonts w:asciiTheme="minorHAnsi" w:hAnsiTheme="minorHAnsi" w:cstheme="minorHAnsi"/>
                  <w:b/>
                  <w:sz w:val="20"/>
                  <w:szCs w:val="20"/>
                </w:rPr>
                <w:t>la Edad</w:t>
              </w:r>
            </w:smartTag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los Metales</w:t>
            </w: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305BF3">
        <w:trPr>
          <w:cantSplit/>
          <w:trHeight w:val="832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305BF3">
        <w:trPr>
          <w:cantSplit/>
          <w:trHeight w:val="832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B2D29" w:rsidRPr="00796EF7" w:rsidTr="00305BF3">
        <w:trPr>
          <w:cantSplit/>
          <w:trHeight w:val="832"/>
        </w:trPr>
        <w:tc>
          <w:tcPr>
            <w:tcW w:w="2539" w:type="dxa"/>
            <w:vMerge/>
            <w:vAlign w:val="center"/>
          </w:tcPr>
          <w:p w:rsidR="00DB2D29" w:rsidRPr="00796EF7" w:rsidRDefault="00DB2D29" w:rsidP="00796EF7">
            <w:pPr>
              <w:pStyle w:val="Textoindependiente2"/>
              <w:spacing w:after="0" w:line="2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DB2D29" w:rsidRPr="00796EF7" w:rsidRDefault="00DB2D29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B2D29" w:rsidRPr="00796EF7" w:rsidRDefault="00DB2D29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DB2D29" w:rsidRPr="00796EF7" w:rsidRDefault="00DB2D29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DB2D29" w:rsidRPr="00796EF7" w:rsidRDefault="00DB2D29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DB2D29" w:rsidRPr="00796EF7" w:rsidRDefault="00DB2D29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1071" w:rsidRPr="00796EF7" w:rsidTr="002C1071">
        <w:trPr>
          <w:cantSplit/>
          <w:trHeight w:val="518"/>
        </w:trPr>
        <w:tc>
          <w:tcPr>
            <w:tcW w:w="2539" w:type="dxa"/>
            <w:vMerge w:val="restart"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5.Conocer la existencia de los primeros pueblos civilizados</w:t>
            </w:r>
          </w:p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EGIPTO:</w:t>
            </w: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Las primeras civilizaciones urbanas.</w:t>
            </w:r>
          </w:p>
          <w:p w:rsidR="002C1071" w:rsidRPr="00796EF7" w:rsidRDefault="002C1071" w:rsidP="00796EF7">
            <w:pPr>
              <w:numPr>
                <w:ilvl w:val="0"/>
                <w:numId w:val="2"/>
              </w:numPr>
              <w:spacing w:line="20" w:lineRule="atLeast"/>
              <w:ind w:left="35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El Nilo:</w:t>
            </w:r>
          </w:p>
          <w:p w:rsidR="002C1071" w:rsidRPr="00796EF7" w:rsidRDefault="002C1071" w:rsidP="00796EF7">
            <w:pPr>
              <w:numPr>
                <w:ilvl w:val="0"/>
                <w:numId w:val="2"/>
              </w:numPr>
              <w:spacing w:line="20" w:lineRule="atLeast"/>
              <w:ind w:left="35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Gobernar Egipto. Los escribas ,faraones ,dioses y tumbas</w:t>
            </w:r>
          </w:p>
          <w:p w:rsidR="002C1071" w:rsidRPr="00796EF7" w:rsidRDefault="002C1071" w:rsidP="00796EF7">
            <w:pPr>
              <w:numPr>
                <w:ilvl w:val="0"/>
                <w:numId w:val="2"/>
              </w:numPr>
              <w:spacing w:line="20" w:lineRule="atLeast"/>
              <w:ind w:left="355" w:hanging="283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Innovaciones técnicas, culturales y artísticas.</w:t>
            </w:r>
          </w:p>
        </w:tc>
        <w:tc>
          <w:tcPr>
            <w:tcW w:w="2835" w:type="dxa"/>
            <w:vMerge w:val="restart"/>
            <w:vAlign w:val="center"/>
          </w:tcPr>
          <w:p w:rsidR="002C1071" w:rsidRPr="00796EF7" w:rsidRDefault="002C107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Define correctamente el vocabulario específico de la unidad.</w:t>
            </w:r>
          </w:p>
          <w:p w:rsidR="002C1071" w:rsidRPr="00796EF7" w:rsidRDefault="002C107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5A4E11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1) Distingue etapas </w:t>
            </w:r>
            <w:r w:rsidR="005A4E11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</w:p>
          <w:p w:rsidR="005A4E11" w:rsidRDefault="005A4E1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E11" w:rsidRDefault="005A4E1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Historia y la Historia Antigua</w:t>
            </w:r>
          </w:p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2) Describe formas de organización socio-económica y política, nuevas hasta entonces, como los diversos imperios de Mesopotamia y de Egipto.</w:t>
            </w:r>
          </w:p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3) Interpreta con ayuda un mapa cronológico- geográfico de la expansión egipcia.</w:t>
            </w:r>
          </w:p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4) Explica cómo materializaban los egipcios su creencia en la vida del más allá.</w:t>
            </w:r>
          </w:p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5) Realiza un mapa conceptual con ayuda con los principales dioses del panteón egipcio.</w:t>
            </w:r>
          </w:p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6) Localiza en un mapa los principales ejemplos de la arquitectura egipcia.</w:t>
            </w:r>
          </w:p>
        </w:tc>
        <w:tc>
          <w:tcPr>
            <w:tcW w:w="2752" w:type="dxa"/>
            <w:vMerge w:val="restart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Analizar textos orales, escritos y gráficos procedentes de los medios de comunicación (impresos, audiovisuales y digitales), respondiendo a preguntas sobre el texto e identificando sus  ideas y contenidos principales a cerca del tema dado (</w:t>
            </w:r>
            <w:r w:rsidRPr="00796E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CC 1,2,5,6,7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1071" w:rsidRPr="00796EF7" w:rsidTr="00305BF3">
        <w:trPr>
          <w:cantSplit/>
          <w:trHeight w:val="517"/>
        </w:trPr>
        <w:tc>
          <w:tcPr>
            <w:tcW w:w="2539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C1071" w:rsidRPr="00796EF7" w:rsidRDefault="002C107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1071" w:rsidRPr="00796EF7" w:rsidTr="002C1071">
        <w:trPr>
          <w:cantSplit/>
          <w:trHeight w:val="930"/>
        </w:trPr>
        <w:tc>
          <w:tcPr>
            <w:tcW w:w="2539" w:type="dxa"/>
            <w:vMerge w:val="restart"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Observar y entender la necesidad del ser humano de vivir en grupo y construir sociedades</w:t>
            </w:r>
          </w:p>
        </w:tc>
        <w:tc>
          <w:tcPr>
            <w:tcW w:w="2564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C1071" w:rsidRPr="00796EF7" w:rsidRDefault="002C107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1071" w:rsidRPr="00796EF7" w:rsidTr="002C1071">
        <w:trPr>
          <w:cantSplit/>
          <w:trHeight w:val="930"/>
        </w:trPr>
        <w:tc>
          <w:tcPr>
            <w:tcW w:w="2539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C1071" w:rsidRPr="00796EF7" w:rsidRDefault="002C107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1071" w:rsidRPr="00796EF7" w:rsidTr="002C1071">
        <w:trPr>
          <w:cantSplit/>
          <w:trHeight w:val="930"/>
        </w:trPr>
        <w:tc>
          <w:tcPr>
            <w:tcW w:w="2539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C1071" w:rsidRPr="00796EF7" w:rsidRDefault="002C107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C1071" w:rsidRPr="00796EF7" w:rsidTr="00305BF3">
        <w:trPr>
          <w:cantSplit/>
          <w:trHeight w:val="930"/>
        </w:trPr>
        <w:tc>
          <w:tcPr>
            <w:tcW w:w="2539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C1071" w:rsidRPr="00796EF7" w:rsidRDefault="002C107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2C1071" w:rsidRPr="00796EF7" w:rsidRDefault="002C107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2C1071" w:rsidRPr="00796EF7" w:rsidRDefault="002C107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cantSplit/>
        </w:trPr>
        <w:tc>
          <w:tcPr>
            <w:tcW w:w="2539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6.Desarrollar la capacidad de conocer los rasgos que caracterizan a las primeras civilizaciones históricas, destacando su importancia cultural y artística</w:t>
            </w:r>
          </w:p>
        </w:tc>
        <w:tc>
          <w:tcPr>
            <w:tcW w:w="2564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Grecia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Dioses, héroes y mitos griegos.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Colonias griegas en la península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Cultura y arquitectura griega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La escultura y la cerámica</w:t>
            </w:r>
          </w:p>
        </w:tc>
        <w:tc>
          <w:tcPr>
            <w:tcW w:w="2835" w:type="dxa"/>
            <w:vMerge w:val="restart"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Valora la importancia de la cultura clásica griega y su aportación excepcional a la civilización occidental</w:t>
            </w:r>
          </w:p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5A4E11" w:rsidRDefault="005A4E1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1) Identifica distintos rasgos de la organización socio-política y económica de las polis griegas a partir de diferente tipo de fuentes históricas.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2) Describe con ayuda algunas de las diferencias entre la democracia griega y las democracias actuales.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3) Localiza en un mapa histórico las colonias 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griegas del Mediterráneo.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4) Explica las características esenciales del arte griego y su evolución en el tiempo.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5)Da ejemplos representativos de las distintas áreas del saber griego, y 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6) Reconoce con ayuda. El  por qué se considera que la cultura europea parte de la Grecia clásica.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7) Reconoce con ayuda obras arquitectónicas y escultóricas de época griega y romana.</w:t>
            </w:r>
          </w:p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Localiza en un mapa de España la estancia de los griegos en la península</w:t>
            </w:r>
          </w:p>
        </w:tc>
        <w:tc>
          <w:tcPr>
            <w:tcW w:w="2752" w:type="dxa"/>
            <w:vMerge w:val="restart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iCs/>
                <w:sz w:val="20"/>
                <w:szCs w:val="20"/>
              </w:rPr>
              <w:t>Organizar la información de un texto de contenido científico en un esquema para memorizar los contenidos de la unidad e incorporarlos a los esquemas previos de conocimiento</w:t>
            </w:r>
          </w:p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Pr="00796EF7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CC 1,2,4,5,6,7</w:t>
            </w:r>
            <w:r w:rsidRPr="00796EF7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  <w:p w:rsidR="004E7691" w:rsidRPr="00796EF7" w:rsidRDefault="004E7691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tilizar todos los recursos disponibles (artísticos, bibliográficos, internet…)</w:t>
            </w:r>
          </w:p>
          <w:p w:rsidR="004E7691" w:rsidRPr="00796EF7" w:rsidRDefault="004E7691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para completar la información de la unidad. (</w:t>
            </w:r>
            <w:r w:rsidRPr="00796E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CC 1,3,5,6,7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cantSplit/>
          <w:trHeight w:val="615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cantSplit/>
          <w:trHeight w:val="615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cantSplit/>
          <w:trHeight w:val="1170"/>
        </w:trPr>
        <w:tc>
          <w:tcPr>
            <w:tcW w:w="2539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Valorar y reconocer el arte griego en arquitectura, escultura y cerámica.</w:t>
            </w: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cantSplit/>
          <w:trHeight w:val="1170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cantSplit/>
          <w:trHeight w:val="1170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cantSplit/>
          <w:trHeight w:val="585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cantSplit/>
          <w:trHeight w:val="585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c>
          <w:tcPr>
            <w:tcW w:w="2539" w:type="dxa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691" w:rsidRPr="00796EF7" w:rsidRDefault="004E7691" w:rsidP="00796EF7">
            <w:pPr>
              <w:pStyle w:val="Textoindependiente"/>
              <w:autoSpaceDE/>
              <w:autoSpaceDN/>
              <w:adjustRightInd/>
              <w:spacing w:line="20" w:lineRule="atLeast"/>
              <w:rPr>
                <w:rFonts w:asciiTheme="minorHAnsi" w:hAnsiTheme="minorHAnsi" w:cstheme="minorHAnsi"/>
                <w:bCs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Cs w:val="20"/>
              </w:rPr>
              <w:t>Conocer y localizar el área de expansión del Imperio romano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Orígenes de Roma: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La expansión por el Mediterráneo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 Imperio romano</w:t>
            </w:r>
            <w:r w:rsidRPr="00796EF7">
              <w:rPr>
                <w:rFonts w:asciiTheme="minorHAnsi" w:hAnsiTheme="minorHAnsi" w:cstheme="minorHAnsi"/>
                <w:b/>
                <w:sz w:val="20"/>
                <w:szCs w:val="20"/>
              </w:rPr>
              <w:t>: Julio César y Octavio Augusto.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Enumera los rasgos principales de la ciudad romana, las formas de organización, las formas de vida y su expansión a través del Imperio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1) Confecciona un mapa con ayuda de  las distintas etapas de la expansión de Roma.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2)Conoce las diferentes etapas del imperio romano.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3) Entiende qué significó la ‘romanización’ en distintos ámbitos sociales y geográficos.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4) Elabora un mapa de la Península Ibérica donde se reflejen l</w:t>
            </w:r>
            <w:r w:rsidR="00325130" w:rsidRPr="00796EF7">
              <w:rPr>
                <w:rFonts w:asciiTheme="minorHAnsi" w:hAnsiTheme="minorHAnsi" w:cstheme="minorHAnsi"/>
                <w:sz w:val="20"/>
                <w:szCs w:val="20"/>
              </w:rPr>
              <w:t>a colo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25130" w:rsidRPr="00796EF7">
              <w:rPr>
                <w:rFonts w:asciiTheme="minorHAnsi" w:hAnsiTheme="minorHAnsi" w:cstheme="minorHAnsi"/>
                <w:sz w:val="20"/>
                <w:szCs w:val="20"/>
              </w:rPr>
              <w:t>izac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 xml:space="preserve">ión </w:t>
            </w: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romana. </w:t>
            </w:r>
          </w:p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t>5) Analiza diversos ejemplos del legado romano que sobreviven en la actualidad.</w:t>
            </w: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cantSplit/>
          <w:trHeight w:val="780"/>
        </w:trPr>
        <w:tc>
          <w:tcPr>
            <w:tcW w:w="2539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Localizar en un mapa de España ciudades y monumentos romanos</w:t>
            </w:r>
          </w:p>
        </w:tc>
        <w:tc>
          <w:tcPr>
            <w:tcW w:w="2564" w:type="dxa"/>
            <w:vMerge w:val="restart"/>
            <w:vAlign w:val="center"/>
          </w:tcPr>
          <w:p w:rsidR="004E7691" w:rsidRPr="00796EF7" w:rsidRDefault="004E7691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lang w:val="es-ES"/>
              </w:rPr>
            </w:pPr>
            <w:r w:rsidRPr="00796EF7">
              <w:rPr>
                <w:rFonts w:asciiTheme="minorHAnsi" w:hAnsiTheme="minorHAnsi" w:cstheme="minorHAnsi"/>
                <w:lang w:val="es-ES"/>
              </w:rPr>
              <w:t>El legado de Roma</w:t>
            </w:r>
          </w:p>
        </w:tc>
        <w:tc>
          <w:tcPr>
            <w:tcW w:w="2835" w:type="dxa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bCs/>
                <w:sz w:val="20"/>
                <w:szCs w:val="20"/>
              </w:rPr>
              <w:t>Identifica algunos grandes personajes romanos con su etapa romana.</w:t>
            </w:r>
          </w:p>
          <w:p w:rsidR="004E7691" w:rsidRPr="00796EF7" w:rsidRDefault="004E7691" w:rsidP="00796EF7">
            <w:pPr>
              <w:spacing w:line="20" w:lineRule="atLeast"/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autoSpaceDE w:val="0"/>
              <w:autoSpaceDN w:val="0"/>
              <w:adjustRightInd w:val="0"/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cantSplit/>
          <w:trHeight w:val="293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E7691" w:rsidRPr="00796EF7" w:rsidRDefault="005A4E1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Identifica las principales</w:t>
            </w:r>
            <w:r w:rsidR="004E7691"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influencias ejercidas por la romanización en la evolución histórica de laPenínsula Ibérica y </w:t>
            </w:r>
            <w:r w:rsidR="004E7691"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en </w:t>
            </w:r>
            <w:r w:rsidR="004E7691" w:rsidRPr="00796EF7">
              <w:rPr>
                <w:rFonts w:asciiTheme="minorHAnsi" w:hAnsiTheme="minorHAnsi" w:cstheme="minorHAnsi"/>
                <w:sz w:val="20"/>
                <w:szCs w:val="20"/>
              </w:rPr>
              <w:t>la Comunidad de Madrid</w:t>
            </w:r>
            <w:r w:rsidR="004E7691" w:rsidRPr="00796E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autoSpaceDE w:val="0"/>
              <w:autoSpaceDN w:val="0"/>
              <w:adjustRightInd w:val="0"/>
              <w:spacing w:line="20" w:lineRule="atLeast"/>
              <w:ind w:left="7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cantSplit/>
          <w:trHeight w:val="788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cantSplit/>
          <w:trHeight w:val="787"/>
        </w:trPr>
        <w:tc>
          <w:tcPr>
            <w:tcW w:w="2539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796EF7">
            <w:pPr>
              <w:pStyle w:val="Ttulo1"/>
              <w:spacing w:line="20" w:lineRule="atLeas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796EF7">
            <w:pPr>
              <w:autoSpaceDE w:val="0"/>
              <w:autoSpaceDN w:val="0"/>
              <w:adjustRightInd w:val="0"/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4E7691">
        <w:trPr>
          <w:trHeight w:val="885"/>
        </w:trPr>
        <w:tc>
          <w:tcPr>
            <w:tcW w:w="2539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E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Elaborar, individualmente o en grupo, trabajos y exposiciones orales sobre temas de la materia, utilizando el vocabulario pertinente y la corrección formal adecuada</w:t>
            </w:r>
          </w:p>
        </w:tc>
        <w:tc>
          <w:tcPr>
            <w:tcW w:w="2564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E7691" w:rsidRPr="00796EF7" w:rsidRDefault="004E7691" w:rsidP="00796EF7">
            <w:pPr>
              <w:tabs>
                <w:tab w:val="left" w:pos="720"/>
              </w:tabs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4E7691" w:rsidRPr="00796EF7" w:rsidRDefault="004E7691" w:rsidP="00796EF7">
            <w:pPr>
              <w:spacing w:line="20" w:lineRule="atLeas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E7691" w:rsidRPr="00796EF7" w:rsidTr="00305BF3">
        <w:trPr>
          <w:trHeight w:val="885"/>
        </w:trPr>
        <w:tc>
          <w:tcPr>
            <w:tcW w:w="2539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7691" w:rsidRPr="00796EF7" w:rsidRDefault="004E7691" w:rsidP="00382788">
            <w:pPr>
              <w:tabs>
                <w:tab w:val="left" w:pos="720"/>
              </w:tabs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2" w:type="dxa"/>
            <w:vMerge/>
            <w:vAlign w:val="center"/>
          </w:tcPr>
          <w:p w:rsidR="004E7691" w:rsidRPr="00796EF7" w:rsidRDefault="004E7691" w:rsidP="00382788">
            <w:pPr>
              <w:spacing w:line="20" w:lineRule="atLeast"/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4E7691" w:rsidRPr="00796EF7" w:rsidRDefault="004E7691" w:rsidP="00382788">
            <w:pPr>
              <w:spacing w:line="20" w:lineRule="atLeas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E32991" w:rsidRPr="00796EF7" w:rsidRDefault="00E32991" w:rsidP="00E32991">
      <w:pPr>
        <w:rPr>
          <w:rFonts w:asciiTheme="minorHAnsi" w:hAnsiTheme="minorHAnsi" w:cstheme="minorHAnsi"/>
          <w:lang w:val="es-ES_tradnl"/>
        </w:rPr>
      </w:pPr>
      <w:r w:rsidRPr="00796EF7">
        <w:rPr>
          <w:rFonts w:asciiTheme="minorHAnsi" w:hAnsiTheme="minorHAnsi" w:cstheme="minorHAnsi"/>
          <w:lang w:val="es-ES_tradnl"/>
        </w:rPr>
        <w:t>Profesora</w:t>
      </w:r>
      <w:r w:rsidR="00F67405" w:rsidRPr="00796EF7">
        <w:rPr>
          <w:rFonts w:asciiTheme="minorHAnsi" w:hAnsiTheme="minorHAnsi" w:cstheme="minorHAnsi"/>
          <w:lang w:val="es-ES_tradnl"/>
        </w:rPr>
        <w:t xml:space="preserve"> de Apoyo: </w:t>
      </w:r>
      <w:r w:rsidR="00373A23" w:rsidRPr="00796EF7">
        <w:rPr>
          <w:rFonts w:asciiTheme="minorHAnsi" w:hAnsiTheme="minorHAnsi" w:cstheme="minorHAnsi"/>
          <w:lang w:val="es-ES_tradnl"/>
        </w:rPr>
        <w:t>Nuria Mateos.</w:t>
      </w:r>
    </w:p>
    <w:p w:rsidR="00E32991" w:rsidRPr="00796EF7" w:rsidRDefault="00F67405" w:rsidP="00E32991">
      <w:pPr>
        <w:rPr>
          <w:rFonts w:asciiTheme="minorHAnsi" w:hAnsiTheme="minorHAnsi" w:cstheme="minorHAnsi"/>
          <w:lang w:val="es-ES_tradnl"/>
        </w:rPr>
      </w:pPr>
      <w:r w:rsidRPr="00796EF7">
        <w:rPr>
          <w:rFonts w:asciiTheme="minorHAnsi" w:hAnsiTheme="minorHAnsi" w:cstheme="minorHAnsi"/>
          <w:lang w:val="es-ES_tradnl"/>
        </w:rPr>
        <w:t xml:space="preserve">               Profesor de Área: </w:t>
      </w:r>
      <w:r w:rsidR="006176E3">
        <w:rPr>
          <w:rFonts w:asciiTheme="minorHAnsi" w:hAnsiTheme="minorHAnsi" w:cstheme="minorHAnsi"/>
          <w:lang w:val="es-ES_tradnl"/>
        </w:rPr>
        <w:t>Francisco García Moreno</w:t>
      </w:r>
      <w:r w:rsidR="00373A23" w:rsidRPr="00796EF7">
        <w:rPr>
          <w:rFonts w:asciiTheme="minorHAnsi" w:hAnsiTheme="minorHAnsi" w:cstheme="minorHAnsi"/>
          <w:lang w:val="es-ES_tradnl"/>
        </w:rPr>
        <w:t>.</w:t>
      </w:r>
      <w:r w:rsidR="00FC0D0A" w:rsidRPr="00796EF7">
        <w:rPr>
          <w:rFonts w:asciiTheme="minorHAnsi" w:hAnsiTheme="minorHAnsi" w:cstheme="minorHAnsi"/>
          <w:lang w:val="es-ES_tradnl"/>
        </w:rPr>
        <w:t xml:space="preserve">En Parla,   </w:t>
      </w:r>
      <w:r w:rsidR="00894BAC">
        <w:rPr>
          <w:rFonts w:asciiTheme="minorHAnsi" w:hAnsiTheme="minorHAnsi" w:cstheme="minorHAnsi"/>
          <w:lang w:val="es-ES_tradnl"/>
        </w:rPr>
        <w:t>1</w:t>
      </w:r>
      <w:r w:rsidR="00325130" w:rsidRPr="00796EF7">
        <w:rPr>
          <w:rFonts w:asciiTheme="minorHAnsi" w:hAnsiTheme="minorHAnsi" w:cstheme="minorHAnsi"/>
          <w:lang w:val="es-ES_tradnl"/>
        </w:rPr>
        <w:t xml:space="preserve"> de </w:t>
      </w:r>
      <w:r w:rsidR="00894BAC">
        <w:rPr>
          <w:rFonts w:asciiTheme="minorHAnsi" w:hAnsiTheme="minorHAnsi" w:cstheme="minorHAnsi"/>
          <w:lang w:val="es-ES_tradnl"/>
        </w:rPr>
        <w:t>octubre</w:t>
      </w:r>
      <w:r w:rsidR="006176E3">
        <w:rPr>
          <w:rFonts w:asciiTheme="minorHAnsi" w:hAnsiTheme="minorHAnsi" w:cstheme="minorHAnsi"/>
          <w:lang w:val="es-ES_tradnl"/>
        </w:rPr>
        <w:t xml:space="preserve"> de 2017</w:t>
      </w:r>
    </w:p>
    <w:p w:rsidR="00E32991" w:rsidRPr="00796EF7" w:rsidRDefault="00E32991" w:rsidP="00E32991">
      <w:pPr>
        <w:rPr>
          <w:rFonts w:asciiTheme="minorHAnsi" w:hAnsiTheme="minorHAnsi" w:cstheme="minorHAnsi"/>
        </w:rPr>
      </w:pPr>
    </w:p>
    <w:p w:rsidR="00E32991" w:rsidRPr="00796EF7" w:rsidRDefault="00E32991" w:rsidP="00E32991">
      <w:pPr>
        <w:rPr>
          <w:rFonts w:asciiTheme="minorHAnsi" w:hAnsiTheme="minorHAnsi" w:cstheme="minorHAnsi"/>
        </w:rPr>
      </w:pPr>
    </w:p>
    <w:p w:rsidR="00924AB2" w:rsidRPr="00796EF7" w:rsidRDefault="00924AB2">
      <w:pPr>
        <w:rPr>
          <w:rFonts w:asciiTheme="minorHAnsi" w:hAnsiTheme="minorHAnsi" w:cstheme="minorHAnsi"/>
        </w:rPr>
      </w:pPr>
    </w:p>
    <w:sectPr w:rsidR="00924AB2" w:rsidRPr="00796EF7" w:rsidSect="00961333">
      <w:headerReference w:type="default" r:id="rId7"/>
      <w:pgSz w:w="16838" w:h="11906" w:orient="landscape"/>
      <w:pgMar w:top="1701" w:right="678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0E" w:rsidRDefault="003F4A0E">
      <w:r>
        <w:separator/>
      </w:r>
    </w:p>
  </w:endnote>
  <w:endnote w:type="continuationSeparator" w:id="1">
    <w:p w:rsidR="003F4A0E" w:rsidRDefault="003F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0E" w:rsidRDefault="003F4A0E">
      <w:r>
        <w:separator/>
      </w:r>
    </w:p>
  </w:footnote>
  <w:footnote w:type="continuationSeparator" w:id="1">
    <w:p w:rsidR="003F4A0E" w:rsidRDefault="003F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B6" w:rsidRDefault="00134F56">
    <w:pPr>
      <w:pStyle w:val="Encabezado"/>
      <w:jc w:val="right"/>
    </w:pPr>
    <w:r>
      <w:fldChar w:fldCharType="begin"/>
    </w:r>
    <w:r w:rsidR="00FB30D7">
      <w:instrText xml:space="preserve"> PAGE   \* MERGEFORMAT </w:instrText>
    </w:r>
    <w:r>
      <w:fldChar w:fldCharType="separate"/>
    </w:r>
    <w:r w:rsidR="003944C8">
      <w:rPr>
        <w:noProof/>
      </w:rPr>
      <w:t>1</w:t>
    </w:r>
    <w:r>
      <w:rPr>
        <w:noProof/>
      </w:rPr>
      <w:fldChar w:fldCharType="end"/>
    </w:r>
  </w:p>
  <w:p w:rsidR="00782816" w:rsidRDefault="007828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919"/>
    <w:multiLevelType w:val="hybridMultilevel"/>
    <w:tmpl w:val="B17A4B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50D"/>
    <w:multiLevelType w:val="hybridMultilevel"/>
    <w:tmpl w:val="B3069994"/>
    <w:lvl w:ilvl="0" w:tplc="AE6E23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E55"/>
    <w:multiLevelType w:val="hybridMultilevel"/>
    <w:tmpl w:val="F56E0DA4"/>
    <w:lvl w:ilvl="0" w:tplc="4F1072F0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3FC47E19"/>
    <w:multiLevelType w:val="hybridMultilevel"/>
    <w:tmpl w:val="C9267262"/>
    <w:lvl w:ilvl="0" w:tplc="0C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421C7B33"/>
    <w:multiLevelType w:val="hybridMultilevel"/>
    <w:tmpl w:val="2AD205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479AC"/>
    <w:multiLevelType w:val="hybridMultilevel"/>
    <w:tmpl w:val="4788B3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74A7"/>
    <w:multiLevelType w:val="hybridMultilevel"/>
    <w:tmpl w:val="BEC2B01E"/>
    <w:lvl w:ilvl="0" w:tplc="8B780D20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>
    <w:nsid w:val="5D9B3F38"/>
    <w:multiLevelType w:val="hybridMultilevel"/>
    <w:tmpl w:val="0CA805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C1A1A"/>
    <w:multiLevelType w:val="hybridMultilevel"/>
    <w:tmpl w:val="080E7F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991"/>
    <w:rsid w:val="00022DC2"/>
    <w:rsid w:val="00101AB6"/>
    <w:rsid w:val="001071FB"/>
    <w:rsid w:val="00134F56"/>
    <w:rsid w:val="00223690"/>
    <w:rsid w:val="00286957"/>
    <w:rsid w:val="002A0E09"/>
    <w:rsid w:val="002A4ADD"/>
    <w:rsid w:val="002A73B2"/>
    <w:rsid w:val="002C1071"/>
    <w:rsid w:val="002F439C"/>
    <w:rsid w:val="00305BF3"/>
    <w:rsid w:val="00325130"/>
    <w:rsid w:val="00341B03"/>
    <w:rsid w:val="00373A23"/>
    <w:rsid w:val="00382788"/>
    <w:rsid w:val="003944C8"/>
    <w:rsid w:val="003F4A0E"/>
    <w:rsid w:val="004E7691"/>
    <w:rsid w:val="00550B6F"/>
    <w:rsid w:val="005A4E11"/>
    <w:rsid w:val="005B1FA4"/>
    <w:rsid w:val="005C6DB0"/>
    <w:rsid w:val="005E711F"/>
    <w:rsid w:val="006176E3"/>
    <w:rsid w:val="00617AA2"/>
    <w:rsid w:val="00653029"/>
    <w:rsid w:val="00664A86"/>
    <w:rsid w:val="006E58DE"/>
    <w:rsid w:val="007229AB"/>
    <w:rsid w:val="00734537"/>
    <w:rsid w:val="0076289D"/>
    <w:rsid w:val="007769FB"/>
    <w:rsid w:val="00782816"/>
    <w:rsid w:val="00796EF7"/>
    <w:rsid w:val="007B2105"/>
    <w:rsid w:val="00847566"/>
    <w:rsid w:val="00894BAC"/>
    <w:rsid w:val="00913D33"/>
    <w:rsid w:val="00924AB2"/>
    <w:rsid w:val="00945B59"/>
    <w:rsid w:val="00961333"/>
    <w:rsid w:val="00A04707"/>
    <w:rsid w:val="00AF3091"/>
    <w:rsid w:val="00B2512D"/>
    <w:rsid w:val="00B54394"/>
    <w:rsid w:val="00BB09EA"/>
    <w:rsid w:val="00BB5398"/>
    <w:rsid w:val="00BF67BA"/>
    <w:rsid w:val="00CF68BB"/>
    <w:rsid w:val="00D047C8"/>
    <w:rsid w:val="00D462FE"/>
    <w:rsid w:val="00D84D0B"/>
    <w:rsid w:val="00DB2D29"/>
    <w:rsid w:val="00DD3EE1"/>
    <w:rsid w:val="00E32991"/>
    <w:rsid w:val="00EE46CE"/>
    <w:rsid w:val="00F67405"/>
    <w:rsid w:val="00FA4AC1"/>
    <w:rsid w:val="00FB30D7"/>
    <w:rsid w:val="00FB52E9"/>
    <w:rsid w:val="00FC0D0A"/>
    <w:rsid w:val="00FD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32991"/>
    <w:pPr>
      <w:keepNext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32991"/>
    <w:pPr>
      <w:keepNext/>
      <w:ind w:left="256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32991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9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299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3299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32991"/>
    <w:pPr>
      <w:autoSpaceDE w:val="0"/>
      <w:autoSpaceDN w:val="0"/>
      <w:adjustRightInd w:val="0"/>
    </w:pPr>
    <w:rPr>
      <w:sz w:val="20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E32991"/>
    <w:rPr>
      <w:rFonts w:ascii="Times New Roman" w:eastAsia="Times New Roman" w:hAnsi="Times New Roman" w:cs="Times New Roman"/>
      <w:sz w:val="20"/>
      <w:szCs w:val="18"/>
      <w:lang w:eastAsia="es-ES"/>
    </w:rPr>
  </w:style>
  <w:style w:type="paragraph" w:styleId="Textoindependiente2">
    <w:name w:val="Body Text 2"/>
    <w:basedOn w:val="Normal"/>
    <w:link w:val="Textoindependiente2Car"/>
    <w:rsid w:val="00E32991"/>
    <w:pPr>
      <w:spacing w:after="120"/>
    </w:pPr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rsid w:val="00E32991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32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9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1A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AB6"/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32991"/>
    <w:pPr>
      <w:keepNext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32991"/>
    <w:pPr>
      <w:keepNext/>
      <w:ind w:left="256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32991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9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3299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3299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32991"/>
    <w:pPr>
      <w:autoSpaceDE w:val="0"/>
      <w:autoSpaceDN w:val="0"/>
      <w:adjustRightInd w:val="0"/>
    </w:pPr>
    <w:rPr>
      <w:sz w:val="20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E32991"/>
    <w:rPr>
      <w:rFonts w:ascii="Times New Roman" w:eastAsia="Times New Roman" w:hAnsi="Times New Roman" w:cs="Times New Roman"/>
      <w:sz w:val="20"/>
      <w:szCs w:val="18"/>
      <w:lang w:eastAsia="es-ES"/>
    </w:rPr>
  </w:style>
  <w:style w:type="paragraph" w:styleId="Textoindependiente2">
    <w:name w:val="Body Text 2"/>
    <w:basedOn w:val="Normal"/>
    <w:link w:val="Textoindependiente2Car"/>
    <w:rsid w:val="00E32991"/>
    <w:pPr>
      <w:spacing w:after="120"/>
    </w:pPr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rsid w:val="00E32991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32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9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1A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AB6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Sonsoles</dc:creator>
  <cp:lastModifiedBy>Cocopera Resucitado</cp:lastModifiedBy>
  <cp:revision>3</cp:revision>
  <cp:lastPrinted>2015-11-12T12:55:00Z</cp:lastPrinted>
  <dcterms:created xsi:type="dcterms:W3CDTF">2019-09-25T16:37:00Z</dcterms:created>
  <dcterms:modified xsi:type="dcterms:W3CDTF">2019-09-25T16:38:00Z</dcterms:modified>
</cp:coreProperties>
</file>